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B12F3" w:rsidRDefault="00BF45B3" w:rsidP="00BF45B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5B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Департамент строительства, жилищно-коммунального хозяйства и топливно-энергетического комплекса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A92321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A92321">
              <w:rPr>
                <w:rFonts w:ascii="Times New Roman" w:hAnsi="Times New Roman"/>
                <w:bCs/>
                <w:sz w:val="28"/>
                <w:szCs w:val="28"/>
              </w:rPr>
              <w:t>14 октября 2025 г. № 188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2F0652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A92321" w:rsidP="00A9232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2321">
              <w:rPr>
                <w:rFonts w:ascii="Times New Roman" w:eastAsia="Calibri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роприятий федерального проекта «</w:t>
            </w:r>
            <w:r w:rsidRPr="00A92321">
              <w:rPr>
                <w:rFonts w:ascii="Times New Roman" w:eastAsia="Calibri" w:hAnsi="Times New Roman" w:cs="Times New Roman"/>
                <w:sz w:val="28"/>
                <w:szCs w:val="28"/>
              </w:rPr>
              <w:t>Чистая вода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 национального проекта «Жилье и городская среда»</w:t>
            </w:r>
            <w:r w:rsidRPr="00A923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государственной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 Российской Федерации «</w:t>
            </w:r>
            <w:r w:rsidRPr="00A92321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доступным и комфортным жильем и коммунальными услуга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 граждан Российской Федерации»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627BDC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2023 - истекший период 2025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A9232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A92321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A9232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025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по 2</w:t>
            </w:r>
            <w:r w:rsidR="00A9232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A92321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F7797" w:rsidP="00E762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797"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контрольного мероприятия установлены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A92321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2F0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92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4.12</w:t>
            </w:r>
            <w:bookmarkStart w:id="0" w:name="_GoBack"/>
            <w:bookmarkEnd w:id="0"/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11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307A2E"/>
    <w:rsid w:val="00311BAC"/>
    <w:rsid w:val="003130CF"/>
    <w:rsid w:val="00416111"/>
    <w:rsid w:val="004261EA"/>
    <w:rsid w:val="00467DC1"/>
    <w:rsid w:val="00473F0A"/>
    <w:rsid w:val="00487368"/>
    <w:rsid w:val="00490714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92321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97545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3</cp:revision>
  <cp:lastPrinted>2022-12-05T12:26:00Z</cp:lastPrinted>
  <dcterms:created xsi:type="dcterms:W3CDTF">2025-06-30T11:40:00Z</dcterms:created>
  <dcterms:modified xsi:type="dcterms:W3CDTF">2025-12-26T07:13:00Z</dcterms:modified>
</cp:coreProperties>
</file>